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7A1" w:rsidRPr="003325A8" w:rsidRDefault="001957A1" w:rsidP="001957A1">
      <w:pPr>
        <w:rPr>
          <w:rFonts w:asciiTheme="majorBidi" w:hAnsiTheme="majorBidi" w:cstheme="majorBidi"/>
          <w:sz w:val="28"/>
          <w:szCs w:val="28"/>
        </w:rPr>
      </w:pPr>
    </w:p>
    <w:p w:rsidR="001957A1" w:rsidRPr="003325A8" w:rsidRDefault="001957A1" w:rsidP="001957A1">
      <w:pPr>
        <w:jc w:val="center"/>
        <w:rPr>
          <w:rFonts w:asciiTheme="majorBidi" w:hAnsiTheme="majorBidi" w:cstheme="majorBidi"/>
          <w:sz w:val="28"/>
          <w:szCs w:val="28"/>
          <w:rtl/>
          <w:lang w:bidi="ar-DZ"/>
        </w:rPr>
      </w:pPr>
      <w:r w:rsidRPr="003325A8">
        <w:rPr>
          <w:rFonts w:asciiTheme="majorBidi" w:hAnsiTheme="majorBidi" w:cstheme="majorBidi"/>
          <w:sz w:val="28"/>
          <w:szCs w:val="28"/>
          <w:rtl/>
          <w:lang w:bidi="ar-DZ"/>
        </w:rPr>
        <w:t xml:space="preserve">جامعة أم </w:t>
      </w:r>
      <w:proofErr w:type="gramStart"/>
      <w:r w:rsidRPr="003325A8">
        <w:rPr>
          <w:rFonts w:asciiTheme="majorBidi" w:hAnsiTheme="majorBidi" w:cstheme="majorBidi"/>
          <w:sz w:val="28"/>
          <w:szCs w:val="28"/>
          <w:rtl/>
          <w:lang w:bidi="ar-DZ"/>
        </w:rPr>
        <w:t>البواقي- كلية</w:t>
      </w:r>
      <w:proofErr w:type="gramEnd"/>
      <w:r w:rsidRPr="003325A8">
        <w:rPr>
          <w:rFonts w:asciiTheme="majorBidi" w:hAnsiTheme="majorBidi" w:cstheme="majorBidi"/>
          <w:sz w:val="28"/>
          <w:szCs w:val="28"/>
          <w:rtl/>
          <w:lang w:bidi="ar-DZ"/>
        </w:rPr>
        <w:t xml:space="preserve"> الحقوق و العلوم السياسية</w:t>
      </w:r>
    </w:p>
    <w:p w:rsidR="001957A1" w:rsidRPr="003325A8" w:rsidRDefault="001957A1" w:rsidP="001957A1">
      <w:pPr>
        <w:jc w:val="center"/>
        <w:rPr>
          <w:rFonts w:asciiTheme="majorBidi" w:hAnsiTheme="majorBidi" w:cstheme="majorBidi"/>
          <w:b/>
          <w:bCs/>
          <w:sz w:val="28"/>
          <w:szCs w:val="28"/>
          <w:rtl/>
          <w:lang w:bidi="ar-DZ"/>
        </w:rPr>
      </w:pPr>
      <w:r w:rsidRPr="003325A8">
        <w:rPr>
          <w:rFonts w:asciiTheme="majorBidi" w:hAnsiTheme="majorBidi" w:cstheme="majorBidi" w:hint="cs"/>
          <w:b/>
          <w:bCs/>
          <w:sz w:val="28"/>
          <w:szCs w:val="28"/>
          <w:rtl/>
          <w:lang w:bidi="ar-DZ"/>
        </w:rPr>
        <w:t xml:space="preserve">إجابة نموذجية </w:t>
      </w:r>
      <w:proofErr w:type="spellStart"/>
      <w:r w:rsidRPr="003325A8">
        <w:rPr>
          <w:rFonts w:asciiTheme="majorBidi" w:hAnsiTheme="majorBidi" w:cstheme="majorBidi" w:hint="cs"/>
          <w:sz w:val="28"/>
          <w:szCs w:val="28"/>
          <w:rtl/>
          <w:lang w:bidi="ar-DZ"/>
        </w:rPr>
        <w:t>ل</w:t>
      </w:r>
      <w:r w:rsidRPr="003325A8">
        <w:rPr>
          <w:rFonts w:asciiTheme="majorBidi" w:hAnsiTheme="majorBidi" w:cstheme="majorBidi"/>
          <w:sz w:val="28"/>
          <w:szCs w:val="28"/>
          <w:rtl/>
          <w:lang w:bidi="ar-DZ"/>
        </w:rPr>
        <w:t>إمتحان</w:t>
      </w:r>
      <w:proofErr w:type="spellEnd"/>
      <w:r w:rsidRPr="003325A8">
        <w:rPr>
          <w:rFonts w:asciiTheme="majorBidi" w:hAnsiTheme="majorBidi" w:cstheme="majorBidi"/>
          <w:sz w:val="28"/>
          <w:szCs w:val="28"/>
          <w:rtl/>
          <w:lang w:bidi="ar-DZ"/>
        </w:rPr>
        <w:t xml:space="preserve"> مادة اللغة الإنجليزية لطلبة سنة أولى ماستر تخصص قانون </w:t>
      </w:r>
      <w:r>
        <w:rPr>
          <w:rFonts w:asciiTheme="majorBidi" w:hAnsiTheme="majorBidi" w:cstheme="majorBidi" w:hint="cs"/>
          <w:sz w:val="28"/>
          <w:szCs w:val="28"/>
          <w:rtl/>
          <w:lang w:bidi="ar-DZ"/>
        </w:rPr>
        <w:t>بيئة</w:t>
      </w:r>
    </w:p>
    <w:p w:rsidR="001957A1" w:rsidRPr="003325A8" w:rsidRDefault="001957A1" w:rsidP="001957A1">
      <w:pPr>
        <w:jc w:val="center"/>
        <w:rPr>
          <w:rFonts w:asciiTheme="majorBidi" w:hAnsiTheme="majorBidi" w:cstheme="majorBidi"/>
          <w:sz w:val="28"/>
          <w:szCs w:val="28"/>
          <w:rtl/>
          <w:lang w:bidi="ar-DZ"/>
        </w:rPr>
      </w:pPr>
    </w:p>
    <w:p w:rsidR="001957A1" w:rsidRPr="003325A8" w:rsidRDefault="001957A1" w:rsidP="001957A1">
      <w:pPr>
        <w:pStyle w:val="Paragraphedeliste"/>
        <w:numPr>
          <w:ilvl w:val="0"/>
          <w:numId w:val="1"/>
        </w:numPr>
        <w:bidi/>
        <w:rPr>
          <w:rFonts w:asciiTheme="majorBidi" w:hAnsiTheme="majorBidi" w:cstheme="majorBidi"/>
          <w:sz w:val="28"/>
          <w:szCs w:val="28"/>
          <w:lang w:bidi="ar-DZ"/>
        </w:rPr>
      </w:pPr>
      <w:r w:rsidRPr="003325A8">
        <w:rPr>
          <w:rFonts w:asciiTheme="majorBidi" w:hAnsiTheme="majorBidi" w:cstheme="majorBidi"/>
          <w:sz w:val="28"/>
          <w:szCs w:val="28"/>
          <w:rtl/>
          <w:lang w:bidi="ar-DZ"/>
        </w:rPr>
        <w:t>ترجم</w:t>
      </w:r>
      <w:r>
        <w:rPr>
          <w:rFonts w:asciiTheme="majorBidi" w:hAnsiTheme="majorBidi" w:cstheme="majorBidi" w:hint="cs"/>
          <w:sz w:val="28"/>
          <w:szCs w:val="28"/>
          <w:rtl/>
          <w:lang w:bidi="ar-DZ"/>
        </w:rPr>
        <w:t>ة</w:t>
      </w:r>
      <w:r w:rsidRPr="003325A8">
        <w:rPr>
          <w:rFonts w:asciiTheme="majorBidi" w:hAnsiTheme="majorBidi" w:cstheme="majorBidi"/>
          <w:sz w:val="28"/>
          <w:szCs w:val="28"/>
          <w:rtl/>
          <w:lang w:bidi="ar-DZ"/>
        </w:rPr>
        <w:t xml:space="preserve"> المصطلحات التالية: 10 نقاط</w:t>
      </w:r>
    </w:p>
    <w:tbl>
      <w:tblPr>
        <w:tblStyle w:val="Grilledutableau"/>
        <w:bidiVisual/>
        <w:tblW w:w="0" w:type="auto"/>
        <w:tblInd w:w="360" w:type="dxa"/>
        <w:tblLook w:val="04A0" w:firstRow="1" w:lastRow="0" w:firstColumn="1" w:lastColumn="0" w:noHBand="0" w:noVBand="1"/>
      </w:tblPr>
      <w:tblGrid>
        <w:gridCol w:w="4344"/>
        <w:gridCol w:w="4358"/>
      </w:tblGrid>
      <w:tr w:rsidR="001957A1" w:rsidRPr="003325A8" w:rsidTr="00B6395C">
        <w:tc>
          <w:tcPr>
            <w:tcW w:w="4531" w:type="dxa"/>
          </w:tcPr>
          <w:p w:rsidR="001957A1" w:rsidRPr="003325A8" w:rsidRDefault="001957A1" w:rsidP="00B6395C">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Recognized</w:t>
            </w:r>
            <w:proofErr w:type="spellEnd"/>
          </w:p>
        </w:tc>
        <w:tc>
          <w:tcPr>
            <w:tcW w:w="4531" w:type="dxa"/>
          </w:tcPr>
          <w:p w:rsidR="001957A1" w:rsidRPr="003325A8" w:rsidRDefault="001957A1" w:rsidP="00B6395C">
            <w:pPr>
              <w:bidi/>
              <w:rPr>
                <w:rFonts w:asciiTheme="majorBidi" w:hAnsiTheme="majorBidi" w:cstheme="majorBidi"/>
                <w:sz w:val="28"/>
                <w:szCs w:val="28"/>
                <w:lang w:bidi="ar-DZ"/>
              </w:rPr>
            </w:pPr>
            <w:r>
              <w:rPr>
                <w:rFonts w:asciiTheme="majorBidi" w:hAnsiTheme="majorBidi" w:cstheme="majorBidi" w:hint="cs"/>
                <w:sz w:val="28"/>
                <w:szCs w:val="28"/>
                <w:rtl/>
                <w:lang w:bidi="ar-DZ"/>
              </w:rPr>
              <w:t>غابة مطيرة</w:t>
            </w:r>
          </w:p>
          <w:p w:rsidR="001957A1" w:rsidRPr="003325A8" w:rsidRDefault="001957A1" w:rsidP="00B6395C">
            <w:pPr>
              <w:bidi/>
              <w:jc w:val="right"/>
              <w:rPr>
                <w:rFonts w:asciiTheme="majorBidi" w:hAnsiTheme="majorBidi" w:cstheme="majorBidi"/>
                <w:sz w:val="28"/>
                <w:szCs w:val="28"/>
                <w:rtl/>
                <w:lang w:bidi="ar-DZ"/>
              </w:rPr>
            </w:pPr>
          </w:p>
        </w:tc>
      </w:tr>
      <w:tr w:rsidR="001957A1" w:rsidRPr="003325A8" w:rsidTr="00B6395C">
        <w:tc>
          <w:tcPr>
            <w:tcW w:w="4531" w:type="dxa"/>
          </w:tcPr>
          <w:p w:rsidR="001957A1" w:rsidRPr="003325A8" w:rsidRDefault="001957A1" w:rsidP="00B6395C">
            <w:pPr>
              <w:bidi/>
              <w:rPr>
                <w:rFonts w:asciiTheme="majorBidi" w:hAnsiTheme="majorBidi" w:cstheme="majorBidi"/>
                <w:sz w:val="28"/>
                <w:szCs w:val="28"/>
                <w:lang w:bidi="ar-DZ"/>
              </w:rPr>
            </w:pPr>
            <w:proofErr w:type="spellStart"/>
            <w:r w:rsidRPr="001957A1">
              <w:rPr>
                <w:rFonts w:asciiTheme="majorBidi" w:hAnsiTheme="majorBidi" w:cstheme="majorBidi"/>
                <w:sz w:val="28"/>
                <w:szCs w:val="28"/>
                <w:lang w:bidi="ar-DZ"/>
              </w:rPr>
              <w:t>oceans</w:t>
            </w:r>
            <w:proofErr w:type="spellEnd"/>
          </w:p>
        </w:tc>
        <w:tc>
          <w:tcPr>
            <w:tcW w:w="4531" w:type="dxa"/>
          </w:tcPr>
          <w:p w:rsidR="001957A1" w:rsidRPr="003325A8" w:rsidRDefault="001957A1" w:rsidP="00B6395C">
            <w:pPr>
              <w:bidi/>
              <w:rPr>
                <w:rFonts w:asciiTheme="majorBidi" w:hAnsiTheme="majorBidi" w:cstheme="majorBidi"/>
                <w:sz w:val="28"/>
                <w:szCs w:val="28"/>
                <w:rtl/>
                <w:lang w:bidi="ar-DZ"/>
              </w:rPr>
            </w:pPr>
            <w:r>
              <w:rPr>
                <w:rFonts w:asciiTheme="majorBidi" w:hAnsiTheme="majorBidi" w:cstheme="majorBidi" w:hint="cs"/>
                <w:sz w:val="28"/>
                <w:szCs w:val="28"/>
                <w:rtl/>
                <w:lang w:bidi="ar-DZ"/>
              </w:rPr>
              <w:t>الاوراق</w:t>
            </w:r>
          </w:p>
        </w:tc>
      </w:tr>
      <w:tr w:rsidR="001957A1" w:rsidRPr="003325A8" w:rsidTr="00B6395C">
        <w:tc>
          <w:tcPr>
            <w:tcW w:w="4531" w:type="dxa"/>
          </w:tcPr>
          <w:p w:rsidR="001957A1" w:rsidRPr="003325A8" w:rsidRDefault="001957A1" w:rsidP="00B6395C">
            <w:pPr>
              <w:bidi/>
              <w:rPr>
                <w:rFonts w:asciiTheme="majorBidi" w:hAnsiTheme="majorBidi" w:cstheme="majorBidi"/>
                <w:sz w:val="28"/>
                <w:szCs w:val="28"/>
                <w:lang w:bidi="ar-DZ"/>
              </w:rPr>
            </w:pPr>
            <w:r w:rsidRPr="003325A8">
              <w:rPr>
                <w:rFonts w:asciiTheme="majorBidi" w:hAnsiTheme="majorBidi" w:cstheme="majorBidi"/>
                <w:sz w:val="28"/>
                <w:szCs w:val="28"/>
                <w:lang w:bidi="ar-DZ"/>
              </w:rPr>
              <w:t xml:space="preserve">Tort </w:t>
            </w:r>
            <w:proofErr w:type="spellStart"/>
            <w:r w:rsidRPr="003325A8">
              <w:rPr>
                <w:rFonts w:asciiTheme="majorBidi" w:hAnsiTheme="majorBidi" w:cstheme="majorBidi"/>
                <w:sz w:val="28"/>
                <w:szCs w:val="28"/>
                <w:lang w:bidi="ar-DZ"/>
              </w:rPr>
              <w:t>liability</w:t>
            </w:r>
            <w:proofErr w:type="spellEnd"/>
          </w:p>
        </w:tc>
        <w:tc>
          <w:tcPr>
            <w:tcW w:w="4531" w:type="dxa"/>
          </w:tcPr>
          <w:p w:rsidR="001957A1" w:rsidRPr="003325A8" w:rsidRDefault="0000481F" w:rsidP="00B6395C">
            <w:pPr>
              <w:bidi/>
              <w:rPr>
                <w:rFonts w:asciiTheme="majorBidi" w:hAnsiTheme="majorBidi" w:cstheme="majorBidi"/>
                <w:sz w:val="28"/>
                <w:szCs w:val="28"/>
                <w:rtl/>
                <w:lang w:bidi="ar-DZ"/>
              </w:rPr>
            </w:pPr>
            <w:r>
              <w:rPr>
                <w:rFonts w:asciiTheme="majorBidi" w:hAnsiTheme="majorBidi" w:cstheme="majorBidi" w:hint="cs"/>
                <w:sz w:val="28"/>
                <w:szCs w:val="28"/>
                <w:rtl/>
                <w:lang w:bidi="ar-DZ"/>
              </w:rPr>
              <w:t>المراعي</w:t>
            </w:r>
          </w:p>
        </w:tc>
      </w:tr>
      <w:tr w:rsidR="001957A1" w:rsidRPr="003325A8" w:rsidTr="00B6395C">
        <w:tc>
          <w:tcPr>
            <w:tcW w:w="4531" w:type="dxa"/>
          </w:tcPr>
          <w:p w:rsidR="001957A1" w:rsidRPr="003325A8" w:rsidRDefault="007318DD" w:rsidP="00B6395C">
            <w:pPr>
              <w:bidi/>
              <w:rPr>
                <w:rFonts w:asciiTheme="majorBidi" w:hAnsiTheme="majorBidi" w:cstheme="majorBidi"/>
                <w:sz w:val="28"/>
                <w:szCs w:val="28"/>
                <w:lang w:bidi="ar-DZ"/>
              </w:rPr>
            </w:pPr>
            <w:r w:rsidRPr="007318DD">
              <w:rPr>
                <w:rFonts w:asciiTheme="majorBidi" w:hAnsiTheme="majorBidi" w:cstheme="majorBidi"/>
                <w:sz w:val="28"/>
                <w:szCs w:val="28"/>
                <w:lang w:bidi="ar-DZ"/>
              </w:rPr>
              <w:t>impact</w:t>
            </w:r>
          </w:p>
        </w:t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الاقليم</w:t>
            </w:r>
          </w:p>
        </w:tc>
      </w:tr>
      <w:tr w:rsidR="001957A1" w:rsidRPr="003325A8" w:rsidTr="00B6395C">
        <w:tc>
          <w:tcPr>
            <w:tcW w:w="4531" w:type="dxa"/>
          </w:tcPr>
          <w:p w:rsidR="001957A1" w:rsidRPr="003325A8" w:rsidRDefault="0000481F" w:rsidP="00B6395C">
            <w:pPr>
              <w:bidi/>
              <w:rPr>
                <w:rFonts w:asciiTheme="majorBidi" w:hAnsiTheme="majorBidi" w:cstheme="majorBidi"/>
                <w:sz w:val="28"/>
                <w:szCs w:val="28"/>
                <w:lang w:bidi="ar-DZ"/>
              </w:rPr>
            </w:pPr>
            <w:proofErr w:type="spellStart"/>
            <w:r w:rsidRPr="0000481F">
              <w:rPr>
                <w:rFonts w:asciiTheme="majorBidi" w:hAnsiTheme="majorBidi" w:cstheme="majorBidi"/>
                <w:sz w:val="28"/>
                <w:szCs w:val="28"/>
                <w:lang w:bidi="ar-DZ"/>
              </w:rPr>
              <w:t>common</w:t>
            </w:r>
            <w:proofErr w:type="spellEnd"/>
            <w:r w:rsidRPr="0000481F">
              <w:rPr>
                <w:rFonts w:asciiTheme="majorBidi" w:hAnsiTheme="majorBidi" w:cstheme="majorBidi"/>
                <w:sz w:val="28"/>
                <w:szCs w:val="28"/>
                <w:lang w:bidi="ar-DZ"/>
              </w:rPr>
              <w:t xml:space="preserve"> </w:t>
            </w:r>
            <w:proofErr w:type="spellStart"/>
            <w:r w:rsidRPr="0000481F">
              <w:rPr>
                <w:rFonts w:asciiTheme="majorBidi" w:hAnsiTheme="majorBidi" w:cstheme="majorBidi"/>
                <w:sz w:val="28"/>
                <w:szCs w:val="28"/>
                <w:lang w:bidi="ar-DZ"/>
              </w:rPr>
              <w:t>law</w:t>
            </w:r>
            <w:proofErr w:type="spellEnd"/>
          </w:p>
        </w:tc>
        <w:tc>
          <w:tcPr>
            <w:tcW w:w="4531" w:type="dxa"/>
          </w:tcPr>
          <w:p w:rsidR="001957A1" w:rsidRPr="003325A8" w:rsidRDefault="00883DF9" w:rsidP="00B6395C">
            <w:pPr>
              <w:bidi/>
              <w:rPr>
                <w:rFonts w:asciiTheme="majorBidi" w:hAnsiTheme="majorBidi" w:cstheme="majorBidi"/>
                <w:sz w:val="28"/>
                <w:szCs w:val="28"/>
                <w:rtl/>
                <w:lang w:bidi="ar-DZ"/>
              </w:rPr>
            </w:pPr>
            <w:r>
              <w:rPr>
                <w:rFonts w:asciiTheme="majorBidi" w:hAnsiTheme="majorBidi" w:cstheme="majorBidi" w:hint="cs"/>
                <w:sz w:val="28"/>
                <w:szCs w:val="28"/>
                <w:rtl/>
                <w:lang w:bidi="ar-DZ"/>
              </w:rPr>
              <w:t>التصحر</w:t>
            </w:r>
          </w:p>
        </w:tc>
      </w:tr>
      <w:tr w:rsidR="001957A1" w:rsidRPr="003325A8" w:rsidTr="00B6395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sz w:val="28"/>
                <w:szCs w:val="28"/>
                <w:lang w:bidi="ar-DZ"/>
              </w:rPr>
              <w:t>court</w:t>
            </w:r>
          </w:p>
        </w:tc>
        <w:tc>
          <w:tcPr>
            <w:tcW w:w="4531" w:type="dxa"/>
          </w:tcPr>
          <w:p w:rsidR="001957A1" w:rsidRPr="003325A8" w:rsidRDefault="00883DF9" w:rsidP="00B6395C">
            <w:pPr>
              <w:bidi/>
              <w:rPr>
                <w:rFonts w:asciiTheme="majorBidi" w:hAnsiTheme="majorBidi" w:cstheme="majorBidi"/>
                <w:sz w:val="28"/>
                <w:szCs w:val="28"/>
                <w:rtl/>
                <w:lang w:bidi="ar-DZ"/>
              </w:rPr>
            </w:pPr>
            <w:r>
              <w:rPr>
                <w:rFonts w:asciiTheme="majorBidi" w:hAnsiTheme="majorBidi" w:cstheme="majorBidi" w:hint="cs"/>
                <w:sz w:val="28"/>
                <w:szCs w:val="28"/>
                <w:rtl/>
                <w:lang w:bidi="ar-DZ"/>
              </w:rPr>
              <w:t>البيئة</w:t>
            </w:r>
          </w:p>
        </w:tc>
      </w:tr>
      <w:tr w:rsidR="001957A1" w:rsidRPr="003325A8" w:rsidTr="00B6395C">
        <w:tc>
          <w:tcPr>
            <w:tcW w:w="4531" w:type="dxa"/>
          </w:tcPr>
          <w:p w:rsidR="001957A1" w:rsidRPr="003325A8" w:rsidRDefault="0000481F" w:rsidP="00B6395C">
            <w:pPr>
              <w:bidi/>
              <w:rPr>
                <w:rFonts w:asciiTheme="majorBidi" w:hAnsiTheme="majorBidi" w:cstheme="majorBidi"/>
                <w:sz w:val="28"/>
                <w:szCs w:val="28"/>
                <w:lang w:bidi="ar-DZ"/>
              </w:rPr>
            </w:pPr>
            <w:proofErr w:type="spellStart"/>
            <w:r w:rsidRPr="0000481F">
              <w:rPr>
                <w:rFonts w:asciiTheme="majorBidi" w:hAnsiTheme="majorBidi" w:cstheme="majorBidi"/>
                <w:sz w:val="28"/>
                <w:szCs w:val="28"/>
                <w:lang w:bidi="ar-DZ"/>
              </w:rPr>
              <w:t>fisheries</w:t>
            </w:r>
            <w:proofErr w:type="spellEnd"/>
          </w:p>
        </w:t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الحدود</w:t>
            </w:r>
          </w:p>
        </w:tc>
      </w:tr>
      <w:tr w:rsidR="001957A1" w:rsidRPr="003325A8" w:rsidTr="00B6395C">
        <w:tc>
          <w:tcPr>
            <w:tcW w:w="4531" w:type="dxa"/>
          </w:tcPr>
          <w:p w:rsidR="001957A1" w:rsidRPr="003325A8" w:rsidRDefault="00713C69" w:rsidP="00B6395C">
            <w:pPr>
              <w:bidi/>
              <w:rPr>
                <w:rFonts w:asciiTheme="majorBidi" w:hAnsiTheme="majorBidi" w:cstheme="majorBidi"/>
                <w:sz w:val="28"/>
                <w:szCs w:val="28"/>
                <w:lang w:bidi="ar-DZ"/>
              </w:rPr>
            </w:pPr>
            <w:proofErr w:type="spellStart"/>
            <w:r>
              <w:rPr>
                <w:rFonts w:asciiTheme="majorBidi" w:hAnsiTheme="majorBidi" w:cstheme="majorBidi"/>
                <w:sz w:val="28"/>
                <w:szCs w:val="28"/>
                <w:lang w:bidi="ar-DZ"/>
              </w:rPr>
              <w:t>B</w:t>
            </w:r>
            <w:r w:rsidR="00883DF9">
              <w:rPr>
                <w:rFonts w:asciiTheme="majorBidi" w:hAnsiTheme="majorBidi" w:cstheme="majorBidi"/>
                <w:sz w:val="28"/>
                <w:szCs w:val="28"/>
                <w:lang w:bidi="ar-DZ"/>
              </w:rPr>
              <w:t>iodiversity</w:t>
            </w:r>
            <w:proofErr w:type="spellEnd"/>
          </w:p>
        </w:t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تشريعات/تنظيمات</w:t>
            </w:r>
          </w:p>
        </w:tc>
      </w:tr>
      <w:tr w:rsidR="001957A1" w:rsidRPr="003325A8" w:rsidTr="00B6395C">
        <w:tc>
          <w:tcPr>
            <w:tcW w:w="4531" w:type="dxa"/>
          </w:tcPr>
          <w:p w:rsidR="001957A1" w:rsidRPr="003325A8" w:rsidRDefault="001957A1" w:rsidP="00B6395C">
            <w:pPr>
              <w:bidi/>
              <w:rPr>
                <w:rFonts w:asciiTheme="majorBidi" w:hAnsiTheme="majorBidi" w:cstheme="majorBidi"/>
                <w:sz w:val="28"/>
                <w:szCs w:val="28"/>
                <w:lang w:bidi="ar-DZ"/>
              </w:rPr>
            </w:pPr>
            <w:proofErr w:type="spellStart"/>
            <w:r w:rsidRPr="003325A8">
              <w:rPr>
                <w:rFonts w:asciiTheme="majorBidi" w:hAnsiTheme="majorBidi" w:cstheme="majorBidi"/>
                <w:sz w:val="28"/>
                <w:szCs w:val="28"/>
                <w:lang w:bidi="ar-DZ"/>
              </w:rPr>
              <w:t>fulfil</w:t>
            </w:r>
            <w:proofErr w:type="spellEnd"/>
          </w:p>
        </w:t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واجبات</w:t>
            </w:r>
          </w:p>
        </w:tc>
      </w:tr>
      <w:tr w:rsidR="001957A1" w:rsidRPr="003325A8" w:rsidTr="00B6395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sz w:val="28"/>
                <w:szCs w:val="28"/>
                <w:lang w:bidi="ar-DZ"/>
              </w:rPr>
              <w:t>Doctrine</w:t>
            </w:r>
          </w:p>
        </w:tc>
        <w:tc>
          <w:tcPr>
            <w:tcW w:w="4531" w:type="dxa"/>
          </w:tcPr>
          <w:p w:rsidR="001957A1" w:rsidRPr="003325A8" w:rsidRDefault="001957A1" w:rsidP="00B6395C">
            <w:pPr>
              <w:bidi/>
              <w:rPr>
                <w:rFonts w:asciiTheme="majorBidi" w:hAnsiTheme="majorBidi" w:cstheme="majorBidi"/>
                <w:sz w:val="28"/>
                <w:szCs w:val="28"/>
                <w:rtl/>
                <w:lang w:bidi="ar-DZ"/>
              </w:rPr>
            </w:pPr>
            <w:r w:rsidRPr="003325A8">
              <w:rPr>
                <w:rFonts w:asciiTheme="majorBidi" w:hAnsiTheme="majorBidi" w:cstheme="majorBidi" w:hint="cs"/>
                <w:sz w:val="28"/>
                <w:szCs w:val="28"/>
                <w:rtl/>
                <w:lang w:bidi="ar-DZ"/>
              </w:rPr>
              <w:t>طباعة العملة</w:t>
            </w:r>
          </w:p>
        </w:tc>
      </w:tr>
    </w:tbl>
    <w:p w:rsidR="001957A1" w:rsidRPr="003325A8" w:rsidRDefault="001957A1" w:rsidP="001957A1">
      <w:pPr>
        <w:pStyle w:val="Paragraphedeliste"/>
        <w:jc w:val="both"/>
        <w:rPr>
          <w:rFonts w:asciiTheme="majorBidi" w:hAnsiTheme="majorBidi" w:cstheme="majorBidi"/>
          <w:sz w:val="28"/>
          <w:szCs w:val="28"/>
          <w:lang w:bidi="ar-DZ"/>
        </w:rPr>
      </w:pPr>
    </w:p>
    <w:p w:rsidR="001957A1" w:rsidRDefault="001957A1" w:rsidP="001957A1">
      <w:pPr>
        <w:pStyle w:val="Paragraphedeliste"/>
        <w:numPr>
          <w:ilvl w:val="0"/>
          <w:numId w:val="1"/>
        </w:numPr>
        <w:bidi/>
        <w:rPr>
          <w:rFonts w:asciiTheme="majorBidi" w:hAnsiTheme="majorBidi" w:cstheme="majorBidi"/>
          <w:sz w:val="28"/>
          <w:szCs w:val="28"/>
          <w:lang w:bidi="ar-DZ"/>
        </w:rPr>
      </w:pPr>
      <w:r w:rsidRPr="003325A8">
        <w:rPr>
          <w:rFonts w:asciiTheme="majorBidi" w:hAnsiTheme="majorBidi" w:cstheme="majorBidi"/>
          <w:sz w:val="28"/>
          <w:szCs w:val="28"/>
          <w:rtl/>
          <w:lang w:bidi="ar-DZ"/>
        </w:rPr>
        <w:t>ترجم</w:t>
      </w:r>
      <w:r w:rsidRPr="003325A8">
        <w:rPr>
          <w:rFonts w:asciiTheme="majorBidi" w:hAnsiTheme="majorBidi" w:cstheme="majorBidi" w:hint="cs"/>
          <w:sz w:val="28"/>
          <w:szCs w:val="28"/>
          <w:rtl/>
          <w:lang w:bidi="ar-DZ"/>
        </w:rPr>
        <w:t>ة</w:t>
      </w:r>
      <w:r w:rsidRPr="003325A8">
        <w:rPr>
          <w:rFonts w:asciiTheme="majorBidi" w:hAnsiTheme="majorBidi" w:cstheme="majorBidi"/>
          <w:sz w:val="28"/>
          <w:szCs w:val="28"/>
          <w:rtl/>
          <w:lang w:bidi="ar-DZ"/>
        </w:rPr>
        <w:t xml:space="preserve"> النص:</w:t>
      </w:r>
    </w:p>
    <w:p w:rsidR="00713C69" w:rsidRPr="00713C69" w:rsidRDefault="00713C69" w:rsidP="00713C69">
      <w:pPr>
        <w:bidi/>
        <w:ind w:left="360"/>
        <w:rPr>
          <w:rFonts w:asciiTheme="majorBidi" w:hAnsiTheme="majorBidi" w:cstheme="majorBidi" w:hint="cs"/>
          <w:sz w:val="28"/>
          <w:szCs w:val="28"/>
          <w:lang w:bidi="ar-DZ"/>
        </w:rPr>
      </w:pPr>
      <w:r>
        <w:rPr>
          <w:rFonts w:asciiTheme="majorBidi" w:hAnsiTheme="majorBidi" w:cstheme="majorBidi" w:hint="cs"/>
          <w:sz w:val="28"/>
          <w:szCs w:val="28"/>
          <w:rtl/>
          <w:lang w:bidi="ar-DZ"/>
        </w:rPr>
        <w:t>البيئة</w:t>
      </w:r>
    </w:p>
    <w:p w:rsidR="001957A1" w:rsidRPr="001957A1" w:rsidRDefault="001957A1" w:rsidP="00713C69">
      <w:pPr>
        <w:bidi/>
        <w:ind w:left="360"/>
        <w:jc w:val="both"/>
        <w:rPr>
          <w:rFonts w:asciiTheme="majorBidi" w:hAnsiTheme="majorBidi" w:cstheme="majorBidi"/>
          <w:sz w:val="28"/>
          <w:szCs w:val="28"/>
          <w:rtl/>
          <w:lang w:bidi="ar-DZ"/>
        </w:rPr>
      </w:pPr>
      <w:r w:rsidRPr="001957A1">
        <w:rPr>
          <w:rFonts w:asciiTheme="majorBidi" w:hAnsiTheme="majorBidi" w:cs="Times New Roman"/>
          <w:sz w:val="28"/>
          <w:szCs w:val="28"/>
          <w:rtl/>
          <w:lang w:bidi="ar-DZ"/>
        </w:rPr>
        <w:t xml:space="preserve">تشير "البيئة" إلى البيئة المحيطة أو الظروف التي يجد الكائن الحي </w:t>
      </w:r>
      <w:proofErr w:type="gramStart"/>
      <w:r w:rsidRPr="001957A1">
        <w:rPr>
          <w:rFonts w:asciiTheme="majorBidi" w:hAnsiTheme="majorBidi" w:cs="Times New Roman"/>
          <w:sz w:val="28"/>
          <w:szCs w:val="28"/>
          <w:rtl/>
          <w:lang w:bidi="ar-DZ"/>
        </w:rPr>
        <w:t xml:space="preserve">نفسه </w:t>
      </w:r>
      <w:r w:rsidR="00713C69">
        <w:rPr>
          <w:rFonts w:asciiTheme="majorBidi" w:hAnsiTheme="majorBidi" w:cs="Times New Roman" w:hint="cs"/>
          <w:sz w:val="28"/>
          <w:szCs w:val="28"/>
          <w:rtl/>
          <w:lang w:bidi="ar-DZ"/>
        </w:rPr>
        <w:t>.إن</w:t>
      </w:r>
      <w:proofErr w:type="gramEnd"/>
      <w:r w:rsidR="00713C69">
        <w:rPr>
          <w:rFonts w:asciiTheme="majorBidi" w:hAnsiTheme="majorBidi" w:cs="Times New Roman" w:hint="cs"/>
          <w:sz w:val="28"/>
          <w:szCs w:val="28"/>
          <w:rtl/>
          <w:lang w:bidi="ar-DZ"/>
        </w:rPr>
        <w:t xml:space="preserve"> </w:t>
      </w:r>
      <w:r w:rsidRPr="001957A1">
        <w:rPr>
          <w:rFonts w:asciiTheme="majorBidi" w:hAnsiTheme="majorBidi" w:cs="Times New Roman"/>
          <w:sz w:val="28"/>
          <w:szCs w:val="28"/>
          <w:rtl/>
          <w:lang w:bidi="ar-DZ"/>
        </w:rPr>
        <w:t xml:space="preserve">البيئات تبقينا على قيد </w:t>
      </w:r>
      <w:proofErr w:type="spellStart"/>
      <w:r w:rsidRPr="001957A1">
        <w:rPr>
          <w:rFonts w:asciiTheme="majorBidi" w:hAnsiTheme="majorBidi" w:cs="Times New Roman"/>
          <w:sz w:val="28"/>
          <w:szCs w:val="28"/>
          <w:rtl/>
          <w:lang w:bidi="ar-DZ"/>
        </w:rPr>
        <w:t>الحياة.</w:t>
      </w:r>
      <w:r w:rsidR="00713C69">
        <w:rPr>
          <w:rFonts w:asciiTheme="majorBidi" w:hAnsiTheme="majorBidi" w:cs="Times New Roman" w:hint="cs"/>
          <w:sz w:val="28"/>
          <w:szCs w:val="28"/>
          <w:rtl/>
          <w:lang w:bidi="ar-DZ"/>
        </w:rPr>
        <w:t>ف</w:t>
      </w:r>
      <w:r w:rsidRPr="001957A1">
        <w:rPr>
          <w:rFonts w:asciiTheme="majorBidi" w:hAnsiTheme="majorBidi" w:cs="Times New Roman"/>
          <w:sz w:val="28"/>
          <w:szCs w:val="28"/>
          <w:rtl/>
          <w:lang w:bidi="ar-DZ"/>
        </w:rPr>
        <w:t>إذا</w:t>
      </w:r>
      <w:proofErr w:type="spellEnd"/>
      <w:r w:rsidRPr="001957A1">
        <w:rPr>
          <w:rFonts w:asciiTheme="majorBidi" w:hAnsiTheme="majorBidi" w:cs="Times New Roman"/>
          <w:sz w:val="28"/>
          <w:szCs w:val="28"/>
          <w:rtl/>
          <w:lang w:bidi="ar-DZ"/>
        </w:rPr>
        <w:t xml:space="preserve"> تضررت أنظمتنا البيئية وأصبحت غير قادرة على دعمنا بالهواء الصحي والغذاء والماء، فسوف نكافح من أجل البقاء</w:t>
      </w:r>
      <w:r w:rsidRPr="001957A1">
        <w:rPr>
          <w:rFonts w:asciiTheme="majorBidi" w:hAnsiTheme="majorBidi" w:cstheme="majorBidi"/>
          <w:sz w:val="28"/>
          <w:szCs w:val="28"/>
          <w:lang w:bidi="ar-DZ"/>
        </w:rPr>
        <w:t>.</w:t>
      </w:r>
    </w:p>
    <w:p w:rsidR="001957A1" w:rsidRPr="001957A1" w:rsidRDefault="001957A1" w:rsidP="001957A1">
      <w:pPr>
        <w:bidi/>
        <w:ind w:left="360"/>
        <w:jc w:val="both"/>
        <w:rPr>
          <w:rFonts w:asciiTheme="majorBidi" w:hAnsiTheme="majorBidi" w:cstheme="majorBidi"/>
          <w:sz w:val="28"/>
          <w:szCs w:val="28"/>
          <w:lang w:bidi="ar-DZ"/>
        </w:rPr>
      </w:pPr>
      <w:r w:rsidRPr="001957A1">
        <w:rPr>
          <w:rFonts w:asciiTheme="majorBidi" w:hAnsiTheme="majorBidi" w:cs="Times New Roman"/>
          <w:sz w:val="28"/>
          <w:szCs w:val="28"/>
          <w:rtl/>
          <w:lang w:bidi="ar-DZ"/>
        </w:rPr>
        <w:t>للبيئات تأثير كبير على بقاء من يعيشون فيها. على سبيل المثال، إذا كانت البيئة شديدة الحرارة أو البرودة بالنسبة للحيوان، ولم يكن النقل ممكنًا، فلن يتمكن الحيوان من البقاء على قيد الحياة. ينطبق هذا المبدأ البسيط على الناس والحيوانات والنباتات</w:t>
      </w:r>
      <w:r w:rsidRPr="001957A1">
        <w:rPr>
          <w:rFonts w:asciiTheme="majorBidi" w:hAnsiTheme="majorBidi" w:cstheme="majorBidi"/>
          <w:sz w:val="28"/>
          <w:szCs w:val="28"/>
          <w:lang w:bidi="ar-DZ"/>
        </w:rPr>
        <w:t>.</w:t>
      </w:r>
      <w:r w:rsidRPr="001957A1">
        <w:rPr>
          <w:rFonts w:asciiTheme="majorBidi" w:hAnsiTheme="majorBidi" w:cs="Times New Roman"/>
          <w:sz w:val="28"/>
          <w:szCs w:val="28"/>
          <w:rtl/>
          <w:lang w:bidi="ar-DZ"/>
        </w:rPr>
        <w:t>مع مرور الوقت، تكيفت الحياة من خلال التكاثر للبقاء على قيد الحياة في بيئات مختلفة. على سبيل المثال، ربما لم تكن الزرافات قادرة دائمًا على الوصول إلى الأوراق من قمم الأشجار</w:t>
      </w:r>
      <w:r>
        <w:rPr>
          <w:rFonts w:asciiTheme="majorBidi" w:hAnsiTheme="majorBidi" w:cs="Times New Roman" w:hint="cs"/>
          <w:sz w:val="28"/>
          <w:szCs w:val="28"/>
          <w:rtl/>
          <w:lang w:bidi="ar-DZ"/>
        </w:rPr>
        <w:t>.</w:t>
      </w:r>
      <w:r w:rsidR="00713C69">
        <w:rPr>
          <w:rFonts w:asciiTheme="majorBidi" w:hAnsiTheme="majorBidi" w:cs="Times New Roman" w:hint="cs"/>
          <w:sz w:val="28"/>
          <w:szCs w:val="28"/>
          <w:rtl/>
          <w:lang w:bidi="ar-DZ"/>
        </w:rPr>
        <w:t xml:space="preserve"> و لكنها أصبحت قادرة على ذلك بمرور الوقت.</w:t>
      </w:r>
      <w:bookmarkStart w:id="0" w:name="_GoBack"/>
      <w:bookmarkEnd w:id="0"/>
    </w:p>
    <w:p w:rsidR="001957A1" w:rsidRPr="003325A8" w:rsidRDefault="001957A1" w:rsidP="001957A1">
      <w:pPr>
        <w:spacing w:line="360" w:lineRule="auto"/>
        <w:ind w:firstLine="340"/>
        <w:jc w:val="both"/>
        <w:rPr>
          <w:sz w:val="28"/>
          <w:szCs w:val="28"/>
          <w:rtl/>
          <w:lang w:val="en-GB"/>
        </w:rPr>
      </w:pPr>
      <w:r w:rsidRPr="003325A8">
        <w:rPr>
          <w:rFonts w:asciiTheme="majorBidi" w:hAnsiTheme="majorBidi" w:cstheme="majorBidi" w:hint="cs"/>
          <w:sz w:val="28"/>
          <w:szCs w:val="28"/>
          <w:rtl/>
        </w:rPr>
        <w:t>3-</w:t>
      </w:r>
      <w:r w:rsidRPr="003325A8">
        <w:rPr>
          <w:sz w:val="28"/>
          <w:szCs w:val="28"/>
          <w:lang w:val="en-GB"/>
        </w:rPr>
        <w:t xml:space="preserve"> </w:t>
      </w:r>
    </w:p>
    <w:p w:rsidR="0000481F" w:rsidRPr="0000481F" w:rsidRDefault="0000481F" w:rsidP="0000481F">
      <w:pPr>
        <w:jc w:val="both"/>
        <w:rPr>
          <w:rFonts w:asciiTheme="majorBidi" w:hAnsiTheme="majorBidi" w:cstheme="majorBidi"/>
          <w:sz w:val="28"/>
          <w:szCs w:val="28"/>
          <w:lang w:val="en-GB"/>
        </w:rPr>
      </w:pPr>
      <w:r w:rsidRPr="0000481F">
        <w:rPr>
          <w:rFonts w:asciiTheme="majorBidi" w:hAnsiTheme="majorBidi" w:cstheme="majorBidi"/>
          <w:sz w:val="28"/>
          <w:szCs w:val="28"/>
          <w:lang w:val="en-GB"/>
        </w:rPr>
        <w:t>International Environmental Law</w:t>
      </w:r>
    </w:p>
    <w:p w:rsidR="001957A1" w:rsidRPr="003325A8" w:rsidRDefault="0000481F" w:rsidP="0000481F">
      <w:pPr>
        <w:jc w:val="both"/>
        <w:rPr>
          <w:rFonts w:asciiTheme="majorBidi" w:hAnsiTheme="majorBidi" w:cstheme="majorBidi"/>
          <w:sz w:val="28"/>
          <w:szCs w:val="28"/>
          <w:lang w:val="en-GB"/>
        </w:rPr>
      </w:pPr>
      <w:r w:rsidRPr="0000481F">
        <w:rPr>
          <w:rFonts w:asciiTheme="majorBidi" w:hAnsiTheme="majorBidi" w:cstheme="majorBidi"/>
          <w:sz w:val="28"/>
          <w:szCs w:val="28"/>
          <w:lang w:val="en-GB"/>
        </w:rPr>
        <w:t>International environmental law refers to a body of legal principles, treaties, agreements, and customary norms that govern the protection and conservation of the environment at the global level. It establishes a framework for addressing environmental issues that transcend national boundaries and promotes cooperation among countries to address shared environmental challenges</w:t>
      </w:r>
      <w:r w:rsidRPr="0000481F">
        <w:rPr>
          <w:rFonts w:asciiTheme="majorBidi" w:hAnsiTheme="majorBidi" w:cs="Times New Roman"/>
          <w:sz w:val="28"/>
          <w:szCs w:val="28"/>
          <w:rtl/>
          <w:lang w:val="en-GB"/>
        </w:rPr>
        <w:t>.</w:t>
      </w:r>
    </w:p>
    <w:p w:rsidR="00922270" w:rsidRPr="001957A1" w:rsidRDefault="00922270" w:rsidP="0000481F">
      <w:pPr>
        <w:jc w:val="both"/>
        <w:rPr>
          <w:lang w:val="en-GB"/>
        </w:rPr>
      </w:pPr>
    </w:p>
    <w:sectPr w:rsidR="00922270" w:rsidRPr="001957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474919"/>
    <w:multiLevelType w:val="hybridMultilevel"/>
    <w:tmpl w:val="10B8B8AA"/>
    <w:lvl w:ilvl="0" w:tplc="5544AD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A1"/>
    <w:rsid w:val="0000481F"/>
    <w:rsid w:val="001957A1"/>
    <w:rsid w:val="00713C69"/>
    <w:rsid w:val="007318DD"/>
    <w:rsid w:val="00883DF9"/>
    <w:rsid w:val="0092227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E98FC7-1343-4CFF-8052-9C313D67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7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57A1"/>
    <w:pPr>
      <w:ind w:left="720"/>
      <w:contextualSpacing/>
    </w:pPr>
  </w:style>
  <w:style w:type="table" w:styleId="Grilledutableau">
    <w:name w:val="Table Grid"/>
    <w:basedOn w:val="TableauNormal"/>
    <w:uiPriority w:val="39"/>
    <w:rsid w:val="001957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225</Words>
  <Characters>1241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2023-12-31T14:56:00Z</dcterms:created>
  <dcterms:modified xsi:type="dcterms:W3CDTF">2024-01-24T17:13:00Z</dcterms:modified>
</cp:coreProperties>
</file>